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FD40" w14:textId="77777777" w:rsidR="00FD4A19" w:rsidRPr="00FD4A19" w:rsidRDefault="00FD4A19" w:rsidP="006E054A">
      <w:pPr>
        <w:jc w:val="center"/>
        <w:rPr>
          <w:rFonts w:ascii="Felix Titling" w:hAnsi="Felix Titling" w:cs="Times New Roman"/>
          <w:b/>
          <w:sz w:val="2"/>
          <w:szCs w:val="2"/>
        </w:rPr>
      </w:pPr>
    </w:p>
    <w:p w14:paraId="43986A79" w14:textId="040050F5" w:rsidR="003D43BD" w:rsidRPr="00566646" w:rsidRDefault="003D43BD" w:rsidP="003D43BD">
      <w:pPr>
        <w:jc w:val="center"/>
        <w:rPr>
          <w:rFonts w:ascii="Times New Roman" w:hAnsi="Times New Roman" w:cs="Times New Roman"/>
          <w:b/>
          <w:sz w:val="72"/>
          <w:szCs w:val="32"/>
          <w:u w:val="single"/>
        </w:rPr>
      </w:pPr>
      <w:r w:rsidRPr="00566646">
        <w:rPr>
          <w:rFonts w:ascii="Times New Roman" w:hAnsi="Times New Roman" w:cs="Times New Roman"/>
          <w:b/>
          <w:sz w:val="72"/>
          <w:szCs w:val="32"/>
          <w:u w:val="single"/>
        </w:rPr>
        <w:t>COMMUNIQUE</w:t>
      </w:r>
    </w:p>
    <w:p w14:paraId="402B9E3C" w14:textId="77777777" w:rsidR="00566646" w:rsidRPr="00566646" w:rsidRDefault="00566646" w:rsidP="00566646">
      <w:pPr>
        <w:spacing w:after="0" w:line="360" w:lineRule="auto"/>
        <w:ind w:left="708"/>
        <w:rPr>
          <w:rFonts w:ascii="Times New Roman" w:hAnsi="Times New Roman" w:cs="Times New Roman"/>
          <w:b/>
          <w:sz w:val="28"/>
          <w:szCs w:val="24"/>
        </w:rPr>
      </w:pPr>
      <w:r w:rsidRPr="00566646">
        <w:rPr>
          <w:rFonts w:ascii="Times New Roman" w:hAnsi="Times New Roman" w:cs="Times New Roman"/>
          <w:b/>
          <w:bCs/>
          <w:sz w:val="28"/>
          <w:szCs w:val="24"/>
        </w:rPr>
        <w:t>Attribution de bourses de solidarité offertes par l’UPAO</w:t>
      </w:r>
    </w:p>
    <w:p w14:paraId="64622A14" w14:textId="77777777" w:rsidR="00566646" w:rsidRPr="00566646" w:rsidRDefault="00566646" w:rsidP="00566646">
      <w:pPr>
        <w:spacing w:after="0" w:line="360" w:lineRule="auto"/>
        <w:ind w:left="708"/>
        <w:rPr>
          <w:rFonts w:ascii="Times New Roman" w:hAnsi="Times New Roman" w:cs="Times New Roman"/>
          <w:bCs/>
          <w:sz w:val="28"/>
          <w:szCs w:val="24"/>
        </w:rPr>
      </w:pPr>
      <w:r w:rsidRPr="00566646">
        <w:rPr>
          <w:rFonts w:ascii="Times New Roman" w:hAnsi="Times New Roman" w:cs="Times New Roman"/>
          <w:bCs/>
          <w:sz w:val="28"/>
          <w:szCs w:val="24"/>
        </w:rPr>
        <w:t>Chers frères et sœurs,</w:t>
      </w:r>
      <w:r w:rsidRPr="00566646">
        <w:rPr>
          <w:rFonts w:ascii="Times New Roman" w:hAnsi="Times New Roman" w:cs="Times New Roman"/>
          <w:bCs/>
          <w:sz w:val="28"/>
          <w:szCs w:val="24"/>
        </w:rPr>
        <w:br/>
        <w:t>La grâce et la paix vous soient multipliées.</w:t>
      </w:r>
    </w:p>
    <w:p w14:paraId="6C4B5364" w14:textId="5D0F6576" w:rsidR="00566646" w:rsidRPr="00566646" w:rsidRDefault="00566646" w:rsidP="00566646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646">
        <w:rPr>
          <w:rFonts w:ascii="Times New Roman" w:hAnsi="Times New Roman" w:cs="Times New Roman"/>
          <w:bCs/>
          <w:sz w:val="28"/>
          <w:szCs w:val="24"/>
        </w:rPr>
        <w:t>Dans le cadre de sa mission de soutien à la jeunesse estudiantine, l’</w:t>
      </w:r>
      <w:r w:rsidRPr="00566646">
        <w:rPr>
          <w:rFonts w:ascii="Times New Roman" w:hAnsi="Times New Roman" w:cs="Times New Roman"/>
          <w:b/>
          <w:sz w:val="28"/>
          <w:szCs w:val="24"/>
        </w:rPr>
        <w:t>Université Protestante de l’Afrique de l’Ouest (UPAO)</w:t>
      </w:r>
      <w:r w:rsidRPr="00566646">
        <w:rPr>
          <w:rFonts w:ascii="Times New Roman" w:hAnsi="Times New Roman" w:cs="Times New Roman"/>
          <w:bCs/>
          <w:sz w:val="28"/>
          <w:szCs w:val="24"/>
        </w:rPr>
        <w:t xml:space="preserve"> met à disposition, pour l’année universitaire 2025-2026, des bourses de solidarité destinées à accompagner aussi bien les nouveaux bacheliers que les anciens désireux d’entamer ou de poursuivre leurs études supérieures. Ces bourses concernent les filières ci-après :</w:t>
      </w:r>
    </w:p>
    <w:p w14:paraId="54A21FA0" w14:textId="77777777" w:rsidR="00566646" w:rsidRPr="00566646" w:rsidRDefault="00566646" w:rsidP="002B5FF2">
      <w:pPr>
        <w:spacing w:after="0" w:line="360" w:lineRule="auto"/>
        <w:ind w:left="708"/>
        <w:rPr>
          <w:rFonts w:ascii="Times New Roman" w:hAnsi="Times New Roman" w:cs="Times New Roman"/>
          <w:b/>
          <w:sz w:val="10"/>
          <w:szCs w:val="10"/>
        </w:rPr>
      </w:pPr>
    </w:p>
    <w:p w14:paraId="779D0131" w14:textId="77777777" w:rsidR="003D43BD" w:rsidRPr="008B6887" w:rsidRDefault="003D43BD" w:rsidP="00566646">
      <w:pPr>
        <w:spacing w:after="0"/>
        <w:ind w:left="708"/>
        <w:rPr>
          <w:rFonts w:ascii="Times New Roman" w:hAnsi="Times New Roman" w:cs="Times New Roman"/>
          <w:b/>
          <w:sz w:val="24"/>
          <w:szCs w:val="18"/>
        </w:rPr>
      </w:pPr>
      <w:r w:rsidRPr="008B6887">
        <w:rPr>
          <w:rFonts w:ascii="Times New Roman" w:hAnsi="Times New Roman" w:cs="Times New Roman"/>
          <w:b/>
          <w:sz w:val="24"/>
          <w:szCs w:val="18"/>
          <w:u w:val="single"/>
        </w:rPr>
        <w:t>LICENCE</w:t>
      </w:r>
      <w:r w:rsidRPr="008B6887">
        <w:rPr>
          <w:rFonts w:ascii="Times New Roman" w:hAnsi="Times New Roman" w:cs="Times New Roman"/>
          <w:b/>
          <w:sz w:val="24"/>
          <w:szCs w:val="18"/>
        </w:rPr>
        <w:t xml:space="preserve"> (Professionnelle)</w:t>
      </w:r>
    </w:p>
    <w:p w14:paraId="5D439C5A" w14:textId="77777777" w:rsidR="003D43BD" w:rsidRPr="002B5FF2" w:rsidRDefault="003D43BD" w:rsidP="00566646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18"/>
        </w:rPr>
      </w:pPr>
      <w:r w:rsidRPr="002B5FF2">
        <w:rPr>
          <w:rFonts w:ascii="Times New Roman" w:hAnsi="Times New Roman" w:cs="Times New Roman"/>
          <w:sz w:val="24"/>
          <w:szCs w:val="18"/>
        </w:rPr>
        <w:t xml:space="preserve">BANQUE FINANCE, ASSURANCE </w:t>
      </w:r>
      <w:r w:rsidRPr="002B5FF2">
        <w:rPr>
          <w:rFonts w:ascii="Times New Roman" w:hAnsi="Times New Roman" w:cs="Times New Roman"/>
          <w:b/>
          <w:bCs/>
          <w:sz w:val="24"/>
          <w:szCs w:val="18"/>
        </w:rPr>
        <w:t>(BFA)</w:t>
      </w:r>
    </w:p>
    <w:p w14:paraId="05D203BD" w14:textId="77777777" w:rsidR="003D43BD" w:rsidRPr="002B5FF2" w:rsidRDefault="003D43BD" w:rsidP="00566646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18"/>
        </w:rPr>
      </w:pPr>
      <w:r w:rsidRPr="002B5FF2">
        <w:rPr>
          <w:rFonts w:ascii="Times New Roman" w:hAnsi="Times New Roman" w:cs="Times New Roman"/>
          <w:sz w:val="24"/>
          <w:szCs w:val="18"/>
        </w:rPr>
        <w:t xml:space="preserve">COMPTABIITE ET GESTION </w:t>
      </w:r>
      <w:r w:rsidRPr="002B5FF2">
        <w:rPr>
          <w:rFonts w:ascii="Times New Roman" w:hAnsi="Times New Roman" w:cs="Times New Roman"/>
          <w:b/>
          <w:bCs/>
          <w:sz w:val="24"/>
          <w:szCs w:val="18"/>
        </w:rPr>
        <w:t>(CG)</w:t>
      </w:r>
    </w:p>
    <w:p w14:paraId="64E6115F" w14:textId="43887121" w:rsidR="003D43BD" w:rsidRPr="002B5FF2" w:rsidRDefault="003D43BD" w:rsidP="00566646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18"/>
        </w:rPr>
      </w:pPr>
      <w:r w:rsidRPr="002B5FF2">
        <w:rPr>
          <w:rFonts w:ascii="Times New Roman" w:hAnsi="Times New Roman" w:cs="Times New Roman"/>
          <w:sz w:val="24"/>
          <w:szCs w:val="18"/>
        </w:rPr>
        <w:t>ENTREPRENE</w:t>
      </w:r>
      <w:r w:rsidR="009547FA">
        <w:rPr>
          <w:rFonts w:ascii="Times New Roman" w:hAnsi="Times New Roman" w:cs="Times New Roman"/>
          <w:sz w:val="24"/>
          <w:szCs w:val="18"/>
        </w:rPr>
        <w:t>U</w:t>
      </w:r>
      <w:r w:rsidRPr="002B5FF2">
        <w:rPr>
          <w:rFonts w:ascii="Times New Roman" w:hAnsi="Times New Roman" w:cs="Times New Roman"/>
          <w:sz w:val="24"/>
          <w:szCs w:val="18"/>
        </w:rPr>
        <w:t xml:space="preserve">RIAT ET GESTION DES PROJETS </w:t>
      </w:r>
      <w:r w:rsidRPr="002B5FF2">
        <w:rPr>
          <w:rFonts w:ascii="Times New Roman" w:hAnsi="Times New Roman" w:cs="Times New Roman"/>
          <w:b/>
          <w:bCs/>
          <w:sz w:val="24"/>
          <w:szCs w:val="18"/>
        </w:rPr>
        <w:t>(EGP)</w:t>
      </w:r>
    </w:p>
    <w:p w14:paraId="69354DB0" w14:textId="77777777" w:rsidR="003D43BD" w:rsidRPr="002B5FF2" w:rsidRDefault="003D43BD" w:rsidP="00566646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18"/>
        </w:rPr>
      </w:pPr>
      <w:r w:rsidRPr="002B5FF2">
        <w:rPr>
          <w:rFonts w:ascii="Times New Roman" w:hAnsi="Times New Roman" w:cs="Times New Roman"/>
          <w:sz w:val="24"/>
          <w:szCs w:val="18"/>
        </w:rPr>
        <w:t xml:space="preserve">EDUCATION ET PEDAGOGIE </w:t>
      </w:r>
      <w:r w:rsidRPr="002B5FF2">
        <w:rPr>
          <w:rFonts w:ascii="Times New Roman" w:hAnsi="Times New Roman" w:cs="Times New Roman"/>
          <w:b/>
          <w:bCs/>
          <w:sz w:val="24"/>
          <w:szCs w:val="18"/>
        </w:rPr>
        <w:t>(EP)</w:t>
      </w:r>
    </w:p>
    <w:p w14:paraId="69F676F8" w14:textId="21750DBC" w:rsidR="002B5FF2" w:rsidRPr="002B5FF2" w:rsidRDefault="002B5FF2" w:rsidP="00566646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18"/>
        </w:rPr>
      </w:pPr>
      <w:r w:rsidRPr="002B5FF2">
        <w:rPr>
          <w:rFonts w:ascii="Times New Roman" w:hAnsi="Times New Roman" w:cs="Times New Roman"/>
          <w:sz w:val="24"/>
          <w:szCs w:val="18"/>
        </w:rPr>
        <w:t>SYSTEME INFORMATIQUE ET LOGICIEL (</w:t>
      </w:r>
      <w:r w:rsidRPr="002B5FF2">
        <w:rPr>
          <w:rFonts w:ascii="Times New Roman" w:hAnsi="Times New Roman" w:cs="Times New Roman"/>
          <w:b/>
          <w:bCs/>
          <w:sz w:val="24"/>
          <w:szCs w:val="18"/>
        </w:rPr>
        <w:t>SIL)</w:t>
      </w:r>
    </w:p>
    <w:p w14:paraId="3CF25385" w14:textId="3E1C6D30" w:rsidR="003D43BD" w:rsidRPr="002B5FF2" w:rsidRDefault="002B5FF2" w:rsidP="00566646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18"/>
        </w:rPr>
      </w:pPr>
      <w:r w:rsidRPr="002B5FF2">
        <w:rPr>
          <w:rFonts w:ascii="Times New Roman" w:hAnsi="Times New Roman" w:cs="Times New Roman"/>
          <w:sz w:val="24"/>
          <w:szCs w:val="18"/>
        </w:rPr>
        <w:t xml:space="preserve">RESEAUX </w:t>
      </w:r>
      <w:r w:rsidR="003D43BD" w:rsidRPr="002B5FF2">
        <w:rPr>
          <w:rFonts w:ascii="Times New Roman" w:hAnsi="Times New Roman" w:cs="Times New Roman"/>
          <w:sz w:val="24"/>
          <w:szCs w:val="18"/>
        </w:rPr>
        <w:t xml:space="preserve">INFORMATIQUE ET TELECOMMUNICATION </w:t>
      </w:r>
      <w:r w:rsidR="003D43BD" w:rsidRPr="002B5FF2">
        <w:rPr>
          <w:rFonts w:ascii="Times New Roman" w:hAnsi="Times New Roman" w:cs="Times New Roman"/>
          <w:b/>
          <w:bCs/>
          <w:sz w:val="24"/>
          <w:szCs w:val="18"/>
        </w:rPr>
        <w:t>(</w:t>
      </w:r>
      <w:r w:rsidRPr="002B5FF2">
        <w:rPr>
          <w:rFonts w:ascii="Times New Roman" w:hAnsi="Times New Roman" w:cs="Times New Roman"/>
          <w:b/>
          <w:bCs/>
          <w:sz w:val="24"/>
          <w:szCs w:val="18"/>
        </w:rPr>
        <w:t>R</w:t>
      </w:r>
      <w:r w:rsidR="003D43BD" w:rsidRPr="002B5FF2">
        <w:rPr>
          <w:rFonts w:ascii="Times New Roman" w:hAnsi="Times New Roman" w:cs="Times New Roman"/>
          <w:b/>
          <w:bCs/>
          <w:sz w:val="24"/>
          <w:szCs w:val="18"/>
        </w:rPr>
        <w:t>IT)</w:t>
      </w:r>
    </w:p>
    <w:p w14:paraId="377AF573" w14:textId="77777777" w:rsidR="003D43BD" w:rsidRPr="002B5FF2" w:rsidRDefault="003D43BD" w:rsidP="00566646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18"/>
        </w:rPr>
      </w:pPr>
      <w:r w:rsidRPr="002B5FF2">
        <w:rPr>
          <w:rFonts w:ascii="Times New Roman" w:hAnsi="Times New Roman" w:cs="Times New Roman"/>
          <w:sz w:val="24"/>
          <w:szCs w:val="18"/>
        </w:rPr>
        <w:t xml:space="preserve">MARKETING ET COMMUNICATION </w:t>
      </w:r>
      <w:r w:rsidRPr="002B5FF2">
        <w:rPr>
          <w:rFonts w:ascii="Times New Roman" w:hAnsi="Times New Roman" w:cs="Times New Roman"/>
          <w:b/>
          <w:bCs/>
          <w:sz w:val="24"/>
          <w:szCs w:val="18"/>
        </w:rPr>
        <w:t>(MC)</w:t>
      </w:r>
    </w:p>
    <w:p w14:paraId="03271858" w14:textId="77777777" w:rsidR="003D43BD" w:rsidRPr="002B5FF2" w:rsidRDefault="003D43BD" w:rsidP="00566646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18"/>
        </w:rPr>
      </w:pPr>
      <w:r w:rsidRPr="002B5FF2">
        <w:rPr>
          <w:rFonts w:ascii="Times New Roman" w:hAnsi="Times New Roman" w:cs="Times New Roman"/>
          <w:sz w:val="24"/>
          <w:szCs w:val="18"/>
        </w:rPr>
        <w:t xml:space="preserve">MANAGEMENT DES RESSOURCES HUMAINES </w:t>
      </w:r>
      <w:r w:rsidRPr="002B5FF2">
        <w:rPr>
          <w:rFonts w:ascii="Times New Roman" w:hAnsi="Times New Roman" w:cs="Times New Roman"/>
          <w:b/>
          <w:bCs/>
          <w:sz w:val="24"/>
          <w:szCs w:val="18"/>
        </w:rPr>
        <w:t>(MRH)</w:t>
      </w:r>
    </w:p>
    <w:p w14:paraId="0DDD9A19" w14:textId="77777777" w:rsidR="003D43BD" w:rsidRPr="002B5FF2" w:rsidRDefault="003D43BD" w:rsidP="00566646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18"/>
        </w:rPr>
      </w:pPr>
      <w:r w:rsidRPr="002B5FF2">
        <w:rPr>
          <w:rFonts w:ascii="Times New Roman" w:hAnsi="Times New Roman" w:cs="Times New Roman"/>
          <w:sz w:val="24"/>
          <w:szCs w:val="18"/>
        </w:rPr>
        <w:t xml:space="preserve">SECRETARIAT DE DIRECTION </w:t>
      </w:r>
      <w:r w:rsidRPr="002B5FF2">
        <w:rPr>
          <w:rFonts w:ascii="Times New Roman" w:hAnsi="Times New Roman" w:cs="Times New Roman"/>
          <w:b/>
          <w:bCs/>
          <w:sz w:val="24"/>
          <w:szCs w:val="18"/>
        </w:rPr>
        <w:t>(SD)</w:t>
      </w:r>
    </w:p>
    <w:p w14:paraId="096D786B" w14:textId="77777777" w:rsidR="003D43BD" w:rsidRPr="002B5FF2" w:rsidRDefault="003D43BD" w:rsidP="00566646">
      <w:pPr>
        <w:spacing w:after="0"/>
        <w:ind w:left="708"/>
        <w:rPr>
          <w:rFonts w:ascii="Times New Roman" w:hAnsi="Times New Roman" w:cs="Times New Roman"/>
          <w:sz w:val="10"/>
          <w:szCs w:val="10"/>
        </w:rPr>
      </w:pPr>
    </w:p>
    <w:p w14:paraId="47B1685A" w14:textId="77777777" w:rsidR="003D43BD" w:rsidRPr="008B6887" w:rsidRDefault="003D43BD" w:rsidP="00566646">
      <w:pPr>
        <w:spacing w:after="0"/>
        <w:ind w:left="708"/>
        <w:rPr>
          <w:rFonts w:ascii="Times New Roman" w:hAnsi="Times New Roman" w:cs="Times New Roman"/>
          <w:b/>
          <w:sz w:val="24"/>
          <w:szCs w:val="18"/>
        </w:rPr>
      </w:pPr>
      <w:r w:rsidRPr="008B6887">
        <w:rPr>
          <w:rFonts w:ascii="Times New Roman" w:hAnsi="Times New Roman" w:cs="Times New Roman"/>
          <w:b/>
          <w:sz w:val="24"/>
          <w:szCs w:val="18"/>
          <w:u w:val="single"/>
        </w:rPr>
        <w:t>MASTER</w:t>
      </w:r>
      <w:r w:rsidRPr="008B6887">
        <w:rPr>
          <w:rFonts w:ascii="Times New Roman" w:hAnsi="Times New Roman" w:cs="Times New Roman"/>
          <w:b/>
          <w:sz w:val="24"/>
          <w:szCs w:val="18"/>
        </w:rPr>
        <w:t xml:space="preserve"> (Professionnel)</w:t>
      </w:r>
    </w:p>
    <w:p w14:paraId="7BFD2978" w14:textId="62E4F3B6" w:rsidR="003D43BD" w:rsidRPr="002B5FF2" w:rsidRDefault="003D43BD" w:rsidP="00566646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18"/>
        </w:rPr>
      </w:pPr>
      <w:r w:rsidRPr="002B5FF2">
        <w:rPr>
          <w:rFonts w:ascii="Times New Roman" w:hAnsi="Times New Roman" w:cs="Times New Roman"/>
          <w:sz w:val="24"/>
          <w:szCs w:val="18"/>
        </w:rPr>
        <w:t>GESTION DES RESSOURCES HUMAINES</w:t>
      </w:r>
      <w:r w:rsidR="002B5FF2" w:rsidRPr="002B5FF2">
        <w:rPr>
          <w:rFonts w:ascii="Times New Roman" w:hAnsi="Times New Roman" w:cs="Times New Roman"/>
          <w:sz w:val="24"/>
          <w:szCs w:val="18"/>
        </w:rPr>
        <w:t xml:space="preserve"> (</w:t>
      </w:r>
      <w:r w:rsidR="002B5FF2" w:rsidRPr="002B5FF2">
        <w:rPr>
          <w:rFonts w:ascii="Times New Roman" w:hAnsi="Times New Roman" w:cs="Times New Roman"/>
          <w:b/>
          <w:bCs/>
          <w:sz w:val="24"/>
          <w:szCs w:val="18"/>
        </w:rPr>
        <w:t>GRH)</w:t>
      </w:r>
    </w:p>
    <w:p w14:paraId="3A2CEC8F" w14:textId="4B1A269A" w:rsidR="003D43BD" w:rsidRPr="002B5FF2" w:rsidRDefault="003D43BD" w:rsidP="00566646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18"/>
        </w:rPr>
      </w:pPr>
      <w:r w:rsidRPr="002B5FF2">
        <w:rPr>
          <w:rFonts w:ascii="Times New Roman" w:hAnsi="Times New Roman" w:cs="Times New Roman"/>
          <w:sz w:val="24"/>
          <w:szCs w:val="18"/>
        </w:rPr>
        <w:t>AUDIT CONTRÔLE DE GESTION</w:t>
      </w:r>
      <w:r w:rsidR="002B5FF2" w:rsidRPr="002B5FF2">
        <w:rPr>
          <w:rFonts w:ascii="Times New Roman" w:hAnsi="Times New Roman" w:cs="Times New Roman"/>
          <w:sz w:val="24"/>
          <w:szCs w:val="18"/>
        </w:rPr>
        <w:t xml:space="preserve"> (</w:t>
      </w:r>
      <w:r w:rsidR="002B5FF2" w:rsidRPr="002B5FF2">
        <w:rPr>
          <w:rFonts w:ascii="Times New Roman" w:hAnsi="Times New Roman" w:cs="Times New Roman"/>
          <w:b/>
          <w:bCs/>
          <w:sz w:val="24"/>
          <w:szCs w:val="18"/>
        </w:rPr>
        <w:t>ACG)</w:t>
      </w:r>
    </w:p>
    <w:p w14:paraId="687C0F7A" w14:textId="27417872" w:rsidR="003D43BD" w:rsidRPr="002B5FF2" w:rsidRDefault="003D43BD" w:rsidP="00566646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18"/>
        </w:rPr>
      </w:pPr>
      <w:r w:rsidRPr="002B5FF2">
        <w:rPr>
          <w:rFonts w:ascii="Times New Roman" w:hAnsi="Times New Roman" w:cs="Times New Roman"/>
          <w:sz w:val="24"/>
          <w:szCs w:val="18"/>
        </w:rPr>
        <w:t>ENTREPRENE</w:t>
      </w:r>
      <w:r w:rsidR="009547FA">
        <w:rPr>
          <w:rFonts w:ascii="Times New Roman" w:hAnsi="Times New Roman" w:cs="Times New Roman"/>
          <w:sz w:val="24"/>
          <w:szCs w:val="18"/>
        </w:rPr>
        <w:t>U</w:t>
      </w:r>
      <w:r w:rsidRPr="002B5FF2">
        <w:rPr>
          <w:rFonts w:ascii="Times New Roman" w:hAnsi="Times New Roman" w:cs="Times New Roman"/>
          <w:sz w:val="24"/>
          <w:szCs w:val="18"/>
        </w:rPr>
        <w:t>RIAT ET GESTION DES PROJETS</w:t>
      </w:r>
      <w:r w:rsidR="002B5FF2" w:rsidRPr="002B5FF2">
        <w:rPr>
          <w:rFonts w:ascii="Times New Roman" w:hAnsi="Times New Roman" w:cs="Times New Roman"/>
          <w:sz w:val="24"/>
          <w:szCs w:val="18"/>
        </w:rPr>
        <w:t xml:space="preserve"> (</w:t>
      </w:r>
      <w:r w:rsidR="002B5FF2" w:rsidRPr="002B5FF2">
        <w:rPr>
          <w:rFonts w:ascii="Times New Roman" w:hAnsi="Times New Roman" w:cs="Times New Roman"/>
          <w:b/>
          <w:bCs/>
          <w:sz w:val="24"/>
          <w:szCs w:val="18"/>
        </w:rPr>
        <w:t>EGP)</w:t>
      </w:r>
    </w:p>
    <w:p w14:paraId="7A6A99E0" w14:textId="77777777" w:rsidR="003D43BD" w:rsidRPr="002B5FF2" w:rsidRDefault="003D43BD" w:rsidP="00566646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18"/>
        </w:rPr>
      </w:pPr>
      <w:r w:rsidRPr="002B5FF2">
        <w:rPr>
          <w:rFonts w:ascii="Times New Roman" w:hAnsi="Times New Roman" w:cs="Times New Roman"/>
          <w:sz w:val="24"/>
          <w:szCs w:val="18"/>
        </w:rPr>
        <w:t xml:space="preserve">MARKETING, COMMUNICATION ET COMMERCE </w:t>
      </w:r>
      <w:r w:rsidRPr="002B5FF2">
        <w:rPr>
          <w:rFonts w:ascii="Times New Roman" w:hAnsi="Times New Roman" w:cs="Times New Roman"/>
          <w:b/>
          <w:bCs/>
          <w:sz w:val="24"/>
          <w:szCs w:val="18"/>
        </w:rPr>
        <w:t>(MCC</w:t>
      </w:r>
      <w:r w:rsidRPr="002B5FF2">
        <w:rPr>
          <w:rFonts w:ascii="Times New Roman" w:hAnsi="Times New Roman" w:cs="Times New Roman"/>
          <w:sz w:val="24"/>
          <w:szCs w:val="18"/>
        </w:rPr>
        <w:t>)</w:t>
      </w:r>
    </w:p>
    <w:p w14:paraId="669E2F6B" w14:textId="77777777" w:rsidR="003D43BD" w:rsidRPr="002B5FF2" w:rsidRDefault="003D43BD" w:rsidP="002B5FF2">
      <w:pPr>
        <w:spacing w:after="0" w:line="360" w:lineRule="auto"/>
        <w:ind w:left="708"/>
        <w:rPr>
          <w:rFonts w:ascii="Times New Roman" w:hAnsi="Times New Roman" w:cs="Times New Roman"/>
          <w:sz w:val="10"/>
          <w:szCs w:val="10"/>
        </w:rPr>
      </w:pPr>
    </w:p>
    <w:p w14:paraId="5D8DFE40" w14:textId="03C6059E" w:rsidR="003D43BD" w:rsidRDefault="003D43BD" w:rsidP="00566646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période </w:t>
      </w:r>
      <w:r w:rsidR="002B5FF2">
        <w:rPr>
          <w:rFonts w:ascii="Times New Roman" w:hAnsi="Times New Roman" w:cs="Times New Roman"/>
          <w:b/>
          <w:sz w:val="24"/>
          <w:szCs w:val="24"/>
        </w:rPr>
        <w:t>d’attribution des bourses s’étend du 1</w:t>
      </w:r>
      <w:r w:rsidR="002B5FF2" w:rsidRPr="002B5FF2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  <w:r w:rsidR="002B5FF2">
        <w:rPr>
          <w:rFonts w:ascii="Times New Roman" w:hAnsi="Times New Roman" w:cs="Times New Roman"/>
          <w:b/>
          <w:sz w:val="24"/>
          <w:szCs w:val="24"/>
        </w:rPr>
        <w:t xml:space="preserve"> au 30 </w:t>
      </w:r>
      <w:r>
        <w:rPr>
          <w:rFonts w:ascii="Times New Roman" w:hAnsi="Times New Roman" w:cs="Times New Roman"/>
          <w:b/>
          <w:sz w:val="24"/>
          <w:szCs w:val="24"/>
        </w:rPr>
        <w:t>Septembre 202</w:t>
      </w:r>
      <w:r w:rsidR="002B5FF2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5FCA0C" w14:textId="04BA9A8D" w:rsidR="003D43BD" w:rsidRDefault="003D43BD" w:rsidP="00566646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Contacts : (229) </w:t>
      </w:r>
      <w:r w:rsidR="002B5FF2"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Pr="002A7731">
        <w:rPr>
          <w:rFonts w:ascii="Times New Roman" w:hAnsi="Times New Roman" w:cs="Times New Roman"/>
          <w:b/>
          <w:bCs/>
          <w:sz w:val="24"/>
          <w:szCs w:val="24"/>
        </w:rPr>
        <w:t>51 74 53 75</w:t>
      </w:r>
      <w:r w:rsidRPr="002A7731">
        <w:rPr>
          <w:rFonts w:ascii="Californian FB" w:hAnsi="Californian FB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>/</w:t>
      </w:r>
      <w:r w:rsidR="002B5FF2">
        <w:rPr>
          <w:rFonts w:ascii="Californian FB" w:hAnsi="Californian FB"/>
          <w:sz w:val="24"/>
          <w:szCs w:val="24"/>
        </w:rPr>
        <w:t xml:space="preserve"> </w:t>
      </w:r>
      <w:r w:rsidR="002B5FF2">
        <w:rPr>
          <w:rFonts w:ascii="Times New Roman" w:hAnsi="Times New Roman" w:cs="Times New Roman"/>
          <w:b/>
          <w:sz w:val="24"/>
          <w:szCs w:val="24"/>
        </w:rPr>
        <w:t>01 97</w:t>
      </w:r>
      <w:r>
        <w:rPr>
          <w:rFonts w:ascii="Times New Roman" w:hAnsi="Times New Roman" w:cs="Times New Roman"/>
          <w:b/>
          <w:sz w:val="24"/>
          <w:szCs w:val="24"/>
        </w:rPr>
        <w:t xml:space="preserve"> 50 07 </w:t>
      </w:r>
      <w:r w:rsidRPr="002A7731">
        <w:rPr>
          <w:rFonts w:ascii="Times New Roman" w:hAnsi="Times New Roman" w:cs="Times New Roman"/>
          <w:b/>
          <w:sz w:val="24"/>
          <w:szCs w:val="24"/>
        </w:rPr>
        <w:t>86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5FF2">
        <w:rPr>
          <w:rFonts w:ascii="Times New Roman" w:hAnsi="Times New Roman" w:cs="Times New Roman"/>
          <w:b/>
          <w:sz w:val="24"/>
          <w:szCs w:val="24"/>
        </w:rPr>
        <w:t xml:space="preserve">01 </w:t>
      </w:r>
      <w:r>
        <w:rPr>
          <w:rFonts w:ascii="Times New Roman" w:hAnsi="Times New Roman" w:cs="Times New Roman"/>
          <w:b/>
          <w:sz w:val="24"/>
          <w:szCs w:val="24"/>
        </w:rPr>
        <w:t xml:space="preserve">66 01 05 00 / </w:t>
      </w:r>
      <w:r w:rsidR="002B5FF2">
        <w:rPr>
          <w:rFonts w:ascii="Times New Roman" w:hAnsi="Times New Roman" w:cs="Times New Roman"/>
          <w:b/>
          <w:sz w:val="24"/>
          <w:szCs w:val="24"/>
        </w:rPr>
        <w:t xml:space="preserve">01 </w:t>
      </w:r>
      <w:r>
        <w:rPr>
          <w:rFonts w:ascii="Times New Roman" w:hAnsi="Times New Roman" w:cs="Times New Roman"/>
          <w:b/>
          <w:sz w:val="24"/>
          <w:szCs w:val="24"/>
        </w:rPr>
        <w:t>97 34 75 04</w:t>
      </w:r>
    </w:p>
    <w:p w14:paraId="16E6EF46" w14:textId="60545B68" w:rsidR="003D43BD" w:rsidRPr="003D43BD" w:rsidRDefault="003D43BD" w:rsidP="0056664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34760A5A" w14:textId="77777777" w:rsidR="003D43BD" w:rsidRPr="002B5FF2" w:rsidRDefault="003D43BD" w:rsidP="003D43BD">
      <w:pPr>
        <w:rPr>
          <w:rFonts w:ascii="Times New Roman" w:hAnsi="Times New Roman" w:cs="Times New Roman"/>
          <w:b/>
          <w:sz w:val="10"/>
          <w:szCs w:val="10"/>
        </w:rPr>
      </w:pPr>
    </w:p>
    <w:p w14:paraId="2F77E1D5" w14:textId="6EA5F025" w:rsidR="003D43BD" w:rsidRDefault="003D43BD" w:rsidP="003D43BD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Rév. Prof</w:t>
      </w:r>
      <w:r w:rsidRPr="00A75ECC">
        <w:rPr>
          <w:rFonts w:ascii="Times New Roman" w:hAnsi="Times New Roman" w:cs="Times New Roman"/>
          <w:b/>
          <w:sz w:val="28"/>
          <w:szCs w:val="24"/>
          <w:u w:val="single"/>
        </w:rPr>
        <w:t xml:space="preserve">. </w:t>
      </w:r>
      <w:r w:rsidR="002B5FF2">
        <w:rPr>
          <w:rFonts w:ascii="Times New Roman" w:hAnsi="Times New Roman" w:cs="Times New Roman"/>
          <w:b/>
          <w:sz w:val="28"/>
          <w:szCs w:val="24"/>
          <w:u w:val="single"/>
        </w:rPr>
        <w:t>Timothée A. GANDONOU</w:t>
      </w:r>
    </w:p>
    <w:p w14:paraId="4DA5B61B" w14:textId="1FADAC5A" w:rsidR="00614018" w:rsidRPr="003D43BD" w:rsidRDefault="003D43BD" w:rsidP="003D4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4"/>
        </w:rPr>
        <w:tab/>
        <w:t xml:space="preserve">   Le Recteur / UPAO</w:t>
      </w:r>
    </w:p>
    <w:sectPr w:rsidR="00614018" w:rsidRPr="003D43BD" w:rsidSect="00FD4A19">
      <w:headerReference w:type="default" r:id="rId7"/>
      <w:footerReference w:type="default" r:id="rId8"/>
      <w:pgSz w:w="11906" w:h="16838"/>
      <w:pgMar w:top="1417" w:right="849" w:bottom="1079" w:left="709" w:header="426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2F33" w14:textId="77777777" w:rsidR="00063FB9" w:rsidRDefault="00063FB9" w:rsidP="006E054A">
      <w:pPr>
        <w:spacing w:after="0" w:line="240" w:lineRule="auto"/>
      </w:pPr>
      <w:r>
        <w:separator/>
      </w:r>
    </w:p>
  </w:endnote>
  <w:endnote w:type="continuationSeparator" w:id="0">
    <w:p w14:paraId="605EECFC" w14:textId="77777777" w:rsidR="00063FB9" w:rsidRDefault="00063FB9" w:rsidP="006E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0E16" w14:textId="6B1432C8" w:rsidR="00010B26" w:rsidRPr="0035513B" w:rsidRDefault="00FD4A19" w:rsidP="0035513B">
    <w:pPr>
      <w:pStyle w:val="Pieddepage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0ED23C3" wp14:editId="5B33902D">
              <wp:simplePos x="0" y="0"/>
              <wp:positionH relativeFrom="column">
                <wp:posOffset>347227</wp:posOffset>
              </wp:positionH>
              <wp:positionV relativeFrom="paragraph">
                <wp:posOffset>-161600</wp:posOffset>
              </wp:positionV>
              <wp:extent cx="5944234" cy="463860"/>
              <wp:effectExtent l="0" t="0" r="19050" b="12700"/>
              <wp:wrapNone/>
              <wp:docPr id="2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944234" cy="46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785E2" w14:textId="77777777" w:rsidR="00FD4A19" w:rsidRPr="00495901" w:rsidRDefault="00FD4A19" w:rsidP="00FD4A19">
                          <w:pPr>
                            <w:pStyle w:val="Pieddepage"/>
                            <w:pBdr>
                              <w:bottom w:val="single" w:sz="12" w:space="1" w:color="auto"/>
                            </w:pBd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2EA7D77D" w14:textId="77777777" w:rsidR="00FD4A19" w:rsidRPr="00C230B7" w:rsidRDefault="00FD4A19" w:rsidP="00FD4A19">
                          <w:pPr>
                            <w:pStyle w:val="Pieddepage"/>
                            <w:jc w:val="center"/>
                          </w:pPr>
                          <w:r w:rsidRPr="00663D4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Compte bancaire</w:t>
                          </w:r>
                          <w:r w:rsidRPr="00CD5F1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663D4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N° 015 13 00704 0 Bank of </w:t>
                          </w:r>
                          <w:proofErr w:type="spellStart"/>
                          <w:r w:rsidRPr="00663D4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Africa</w:t>
                          </w:r>
                          <w:proofErr w:type="spellEnd"/>
                          <w:r w:rsidRPr="00663D4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Porto-Novo – Adresse électronique (email) : </w:t>
                          </w:r>
                          <w:hyperlink r:id="rId1" w:history="1">
                            <w:r w:rsidRPr="001665C8">
                              <w:rPr>
                                <w:rStyle w:val="Lienhypertexte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upaoben@yahoo.fr</w:t>
                            </w:r>
                          </w:hyperlink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9A37F43" w14:textId="128826BC" w:rsidR="00FD4A19" w:rsidRPr="00FD4A19" w:rsidRDefault="00FD4A19" w:rsidP="00FD4A19">
                          <w:pPr>
                            <w:pStyle w:val="Pieddepage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63D4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01 BP 176 Porto-Novo Bénin Tél : (229) 20 21 29 30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/ </w:t>
                          </w:r>
                          <w:r w:rsidRPr="00663D4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(229)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51 74 53 75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D23C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7.35pt;margin-top:-12.7pt;width:468.05pt;height:36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NLsGwIAADwEAAAOAAAAZHJzL2Uyb0RvYy54bWysU02P2jAQvVfqf7B8LwE2UIgIqy1bqkrb&#10;D2nb3o3jEKuOxx0bku2v79ihgLa3VX2wPB77zcybN6vbvjXsqNBrsCWfjMacKSuh0nZf8u/ftm8W&#10;nPkgbCUMWFXyJ+X57fr1q1XnCjWFBkylkBGI9UXnSt6E4Ios87JRrfAjcMqSswZsRSAT91mFoiP0&#10;1mTT8XiedYCVQ5DKe7q9H5x8nfDrWsnwpa69CsyUnHILace07+KerVei2KNwjZanNMQLsmiFthT0&#10;DHUvgmAH1P9AtVoieKjDSEKbQV1rqVINVM1k/Kyax0Y4lWohcrw70+T/H6z8fHx0X5GF/h301MBU&#10;hHcPIH96ZmHTCLtXd4jQNUpUFHgSKcs654vT10i1L3wE2XWfoKImi0OABNTX2LLaaPfjLzRVzCgO&#10;teLpTL/qA5N0OVvm+fQm50ySL5/fLOapP5koIk5k16EPHxS0LB5KjtTeFEccH3yIeV2exOcejK62&#10;2phk4H63MciOgqSwTSuV8uyZsawr+XI2nQ1UvACi1YE0bXRb8sU4rkFlkcD3tkqKC0Kb4UwpG3ti&#10;NJI40Bn6Xc90RTTEv5HgHVRPRDHCIGEaOTo0gL8560i+Jfe/DgIVZ+ajpTYtJ3ke9Z6MfPZ2SgZe&#10;e3bXHmElQZU8cDYcN2GYkYNDvW8o0iAMC3fU2lonri9ZndIniaYWnMYpzsC1nV5dhn79BwAA//8D&#10;AFBLAwQUAAYACAAAACEAAiytLN0AAAAJAQAADwAAAGRycy9kb3ducmV2LnhtbEyPy07DMBBF90j8&#10;gzVI7FqHqq+ETKoKUfYEFmQ3jd0kIh6H2G3D3zOsYDmao3vPzXeT69XFjqHzjPAwT0BZrr3puEF4&#10;fzvMtqBCJDbUe7YI3zbArri9ySkz/sqv9lLGRkkIh4wQ2hiHTOtQt9ZRmPvBsvxOfnQU5RwbbUa6&#10;Srjr9SJJ1tpRx9LQ0mCfWlt/lmeHkNLpQB+mqhqn99uvUL9Uz6VDvL+b9o+gop3iHwy/+qIOhTgd&#10;/ZlNUD3CarkREmG2WC1BCZCmiWw5Iiw3a9BFrv8vKH4AAAD//wMAUEsBAi0AFAAGAAgAAAAhALaD&#10;OJL+AAAA4QEAABMAAAAAAAAAAAAAAAAAAAAAAFtDb250ZW50X1R5cGVzXS54bWxQSwECLQAUAAYA&#10;CAAAACEAOP0h/9YAAACUAQAACwAAAAAAAAAAAAAAAAAvAQAAX3JlbHMvLnJlbHNQSwECLQAUAAYA&#10;CAAAACEAumjS7BsCAAA8BAAADgAAAAAAAAAAAAAAAAAuAgAAZHJzL2Uyb0RvYy54bWxQSwECLQAU&#10;AAYACAAAACEAAiytLN0AAAAJAQAADwAAAAAAAAAAAAAAAAB1BAAAZHJzL2Rvd25yZXYueG1sUEsF&#10;BgAAAAAEAAQA8wAAAH8FAAAAAA==&#10;" strokecolor="white">
              <v:textbox>
                <w:txbxContent>
                  <w:p w14:paraId="0F0785E2" w14:textId="77777777" w:rsidR="00FD4A19" w:rsidRPr="00495901" w:rsidRDefault="00FD4A19" w:rsidP="00FD4A19">
                    <w:pPr>
                      <w:pStyle w:val="Pieddepage"/>
                      <w:pBdr>
                        <w:bottom w:val="single" w:sz="12" w:space="1" w:color="auto"/>
                      </w:pBdr>
                      <w:rPr>
                        <w:sz w:val="2"/>
                        <w:szCs w:val="2"/>
                      </w:rPr>
                    </w:pPr>
                  </w:p>
                  <w:p w14:paraId="2EA7D77D" w14:textId="77777777" w:rsidR="00FD4A19" w:rsidRPr="00C230B7" w:rsidRDefault="00FD4A19" w:rsidP="00FD4A19">
                    <w:pPr>
                      <w:pStyle w:val="Pieddepage"/>
                      <w:jc w:val="center"/>
                    </w:pPr>
                    <w:r w:rsidRPr="00663D4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Compte bancaire</w:t>
                    </w:r>
                    <w:r w:rsidRPr="00CD5F12">
                      <w:rPr>
                        <w:sz w:val="18"/>
                        <w:szCs w:val="18"/>
                      </w:rPr>
                      <w:t xml:space="preserve"> </w:t>
                    </w:r>
                    <w:r w:rsidRPr="00663D4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N° 015 13 00704 0 Bank of </w:t>
                    </w:r>
                    <w:proofErr w:type="spellStart"/>
                    <w:r w:rsidRPr="00663D4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Africa</w:t>
                    </w:r>
                    <w:proofErr w:type="spellEnd"/>
                    <w:r w:rsidRPr="00663D4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Porto-Novo – Adresse électronique (email) : </w:t>
                    </w:r>
                    <w:hyperlink r:id="rId2" w:history="1">
                      <w:r w:rsidRPr="001665C8">
                        <w:rPr>
                          <w:rStyle w:val="Lienhypertexte"/>
                          <w:rFonts w:ascii="Times New Roman" w:hAnsi="Times New Roman" w:cs="Times New Roman"/>
                          <w:sz w:val="18"/>
                          <w:szCs w:val="18"/>
                        </w:rPr>
                        <w:t>upaoben@yahoo.fr</w:t>
                      </w:r>
                    </w:hyperlink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19A37F43" w14:textId="128826BC" w:rsidR="00FD4A19" w:rsidRPr="00FD4A19" w:rsidRDefault="00FD4A19" w:rsidP="00FD4A19">
                    <w:pPr>
                      <w:pStyle w:val="Pieddepage"/>
                      <w:jc w:val="center"/>
                      <w:rPr>
                        <w:sz w:val="18"/>
                        <w:szCs w:val="18"/>
                      </w:rPr>
                    </w:pPr>
                    <w:r w:rsidRPr="00663D4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01 BP 176 Porto-Novo Bénin Tél : (229) 20 21 29 30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/ </w:t>
                    </w:r>
                    <w:r w:rsidRPr="00663D4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(229)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51 74 53 75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26DC" w14:textId="77777777" w:rsidR="00063FB9" w:rsidRDefault="00063FB9" w:rsidP="006E054A">
      <w:pPr>
        <w:spacing w:after="0" w:line="240" w:lineRule="auto"/>
      </w:pPr>
      <w:r>
        <w:separator/>
      </w:r>
    </w:p>
  </w:footnote>
  <w:footnote w:type="continuationSeparator" w:id="0">
    <w:p w14:paraId="49F8FB26" w14:textId="77777777" w:rsidR="00063FB9" w:rsidRDefault="00063FB9" w:rsidP="006E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22EC" w14:textId="77777777" w:rsidR="00010B26" w:rsidRDefault="00593AA6" w:rsidP="005271A5">
    <w:pPr>
      <w:pStyle w:val="En-tte"/>
      <w:spacing w:line="276" w:lineRule="auto"/>
      <w:ind w:left="2124"/>
      <w:rPr>
        <w:rFonts w:ascii="Times New Roman" w:hAnsi="Times New Roman" w:cs="Times New Roman"/>
        <w:color w:val="008000"/>
        <w:sz w:val="44"/>
        <w:szCs w:val="44"/>
      </w:rPr>
    </w:pPr>
    <w:r w:rsidRPr="003E5EAF">
      <w:rPr>
        <w:rFonts w:ascii="Times New Roman" w:hAnsi="Times New Roman" w:cs="Times New Roman"/>
        <w:noProof/>
        <w:color w:val="008000"/>
        <w:sz w:val="44"/>
        <w:szCs w:val="44"/>
        <w:lang w:eastAsia="fr-FR"/>
      </w:rPr>
      <w:drawing>
        <wp:anchor distT="0" distB="0" distL="114300" distR="114300" simplePos="0" relativeHeight="251654656" behindDoc="0" locked="0" layoutInCell="1" allowOverlap="1" wp14:anchorId="6F2D8972" wp14:editId="40FECDCE">
          <wp:simplePos x="0" y="0"/>
          <wp:positionH relativeFrom="column">
            <wp:posOffset>294640</wp:posOffset>
          </wp:positionH>
          <wp:positionV relativeFrom="paragraph">
            <wp:posOffset>-33655</wp:posOffset>
          </wp:positionV>
          <wp:extent cx="962025" cy="1123950"/>
          <wp:effectExtent l="0" t="0" r="9525" b="0"/>
          <wp:wrapSquare wrapText="bothSides"/>
          <wp:docPr id="14" name="Image 14" descr="msoF45F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msoF45F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4311" t="5063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A2A2730" wp14:editId="0E2E1DA1">
              <wp:simplePos x="0" y="0"/>
              <wp:positionH relativeFrom="column">
                <wp:posOffset>1256665</wp:posOffset>
              </wp:positionH>
              <wp:positionV relativeFrom="paragraph">
                <wp:posOffset>-27940</wp:posOffset>
              </wp:positionV>
              <wp:extent cx="4805045" cy="795655"/>
              <wp:effectExtent l="0" t="0" r="14605" b="2349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795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0E5863" w14:textId="77777777" w:rsidR="00010B26" w:rsidRPr="00912A38" w:rsidRDefault="00593AA6" w:rsidP="005271A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8000"/>
                              <w:sz w:val="44"/>
                              <w:szCs w:val="44"/>
                            </w:rPr>
                          </w:pPr>
                          <w:r w:rsidRPr="00912A3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8000"/>
                              <w:sz w:val="44"/>
                              <w:szCs w:val="44"/>
                            </w:rPr>
                            <w:t>UNIVERSITE PROTESTANTE DE</w:t>
                          </w:r>
                        </w:p>
                        <w:p w14:paraId="2A61CDF2" w14:textId="77777777" w:rsidR="00010B26" w:rsidRPr="00912A38" w:rsidRDefault="00593AA6" w:rsidP="005271A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8000"/>
                              <w:sz w:val="44"/>
                              <w:szCs w:val="44"/>
                            </w:rPr>
                          </w:pPr>
                          <w:r w:rsidRPr="00912A3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8000"/>
                              <w:sz w:val="44"/>
                              <w:szCs w:val="44"/>
                            </w:rPr>
                            <w:t>L’AFRIQUE DE L’OUEST (UPAO)</w:t>
                          </w:r>
                        </w:p>
                        <w:p w14:paraId="052679AF" w14:textId="77777777" w:rsidR="00010B26" w:rsidRPr="00E93AE9" w:rsidRDefault="00593AA6" w:rsidP="005271A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8000"/>
                              <w:sz w:val="44"/>
                              <w:szCs w:val="44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A273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98.95pt;margin-top:-2.2pt;width:378.35pt;height:6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/4EgIAACsEAAAOAAAAZHJzL2Uyb0RvYy54bWysU8Fu2zAMvQ/YPwi6L3aCuG2MOEWXLsOA&#10;rhvQ7QMUWY6FyaJGKbGzrx8lp2m23YrpIIii9Eg+Pi5vh86wg0KvwVZ8Osk5U1ZCre2u4t+/bd7d&#10;cOaDsLUwYFXFj8rz29XbN8velWoGLZhaISMQ68veVbwNwZVZ5mWrOuEn4JQlZwPYiUAm7rIaRU/o&#10;nclmeX6V9YC1Q5DKe7q9H518lfCbRsnwpWm8CsxUnHILace0b+OerZai3KFwrZanNMQrsuiEthT0&#10;DHUvgmB71P9AdVoieGjCREKXQdNoqVINVM00/6uap1Y4lWohcrw70+T/H6x8PDy5r8jC8B4GamAq&#10;wrsHkD88s7Buhd2pO0ToWyVqCjyNlGW98+Xpa6Talz6CbPvPUFOTxT5AAhoa7CIrVCcjdGrA8Uy6&#10;GgKTdDm/yYt8XnAmyXe9KK6KIoUQ5fNvhz58VNCxeKg4UlMTujg8+BCzEeXzkxjMg9H1RhuTDNxt&#10;1wbZQZAANmmd0P94ZizrK74oZsVIwCsgOh1IyUZ3Fb/J4xq1FWn7YOuksyC0Gc+UsrEnHiN1I4lh&#10;2A70MPK5hfpIjCKMiqUJo0ML+IuzntRacf9zL1BxZj5Z6spiOp9HeSdjXlzPyMBLz/bSI6wkqIoH&#10;zsbjOowjsXeody1FGnVg4Y462ehE8ktWp7xJkYn70/REyV/a6dXLjK9+AwAA//8DAFBLAwQUAAYA&#10;CAAAACEA5UPVmd4AAAAKAQAADwAAAGRycy9kb3ducmV2LnhtbEyPwU7DMBBE70j8g7VIXFBrE4VC&#10;QpyqqkCcW7hwc+NtEhGvk9htUr6e5QTH0TzNvi3Ws+vEGcfQetJwv1QgkCpvW6o1fLy/Lp5AhGjI&#10;ms4TarhggHV5fVWY3PqJdnjex1rwCIXcaGhi7HMpQ9WgM2HpeyTujn50JnIca2lHM/G462Si1Eo6&#10;0xJfaEyP2warr/3JafDTy8V5HFRy9/nt3rabYXdMBq1vb+bNM4iIc/yD4Vef1aFkp4M/kQ2i45w9&#10;ZoxqWKQpCAayh3QF4sBNojKQZSH/v1D+AAAA//8DAFBLAQItABQABgAIAAAAIQC2gziS/gAAAOEB&#10;AAATAAAAAAAAAAAAAAAAAAAAAABbQ29udGVudF9UeXBlc10ueG1sUEsBAi0AFAAGAAgAAAAhADj9&#10;If/WAAAAlAEAAAsAAAAAAAAAAAAAAAAALwEAAF9yZWxzLy5yZWxzUEsBAi0AFAAGAAgAAAAhAOIK&#10;j/gSAgAAKwQAAA4AAAAAAAAAAAAAAAAALgIAAGRycy9lMm9Eb2MueG1sUEsBAi0AFAAGAAgAAAAh&#10;AOVD1ZneAAAACgEAAA8AAAAAAAAAAAAAAAAAbAQAAGRycy9kb3ducmV2LnhtbFBLBQYAAAAABAAE&#10;APMAAAB3BQAAAAA=&#10;" strokecolor="white">
              <v:textbox>
                <w:txbxContent>
                  <w:p w14:paraId="7D0E5863" w14:textId="77777777" w:rsidR="00010B26" w:rsidRPr="00912A38" w:rsidRDefault="00593AA6" w:rsidP="005271A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8000"/>
                        <w:sz w:val="44"/>
                        <w:szCs w:val="44"/>
                      </w:rPr>
                    </w:pPr>
                    <w:r w:rsidRPr="00912A38">
                      <w:rPr>
                        <w:rFonts w:ascii="Times New Roman" w:hAnsi="Times New Roman" w:cs="Times New Roman"/>
                        <w:b/>
                        <w:bCs/>
                        <w:color w:val="008000"/>
                        <w:sz w:val="44"/>
                        <w:szCs w:val="44"/>
                      </w:rPr>
                      <w:t>UNIVERSITE PROTESTANTE DE</w:t>
                    </w:r>
                  </w:p>
                  <w:p w14:paraId="2A61CDF2" w14:textId="77777777" w:rsidR="00010B26" w:rsidRPr="00912A38" w:rsidRDefault="00593AA6" w:rsidP="005271A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8000"/>
                        <w:sz w:val="44"/>
                        <w:szCs w:val="44"/>
                      </w:rPr>
                    </w:pPr>
                    <w:r w:rsidRPr="00912A38">
                      <w:rPr>
                        <w:rFonts w:ascii="Times New Roman" w:hAnsi="Times New Roman" w:cs="Times New Roman"/>
                        <w:b/>
                        <w:bCs/>
                        <w:color w:val="008000"/>
                        <w:sz w:val="44"/>
                        <w:szCs w:val="44"/>
                      </w:rPr>
                      <w:t>L’AFRIQUE DE L’OUEST (UPAO)</w:t>
                    </w:r>
                  </w:p>
                  <w:p w14:paraId="052679AF" w14:textId="77777777" w:rsidR="00010B26" w:rsidRPr="00E93AE9" w:rsidRDefault="00593AA6" w:rsidP="005271A5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cs="Times New Roman"/>
                        <w:color w:val="008000"/>
                        <w:sz w:val="44"/>
                        <w:szCs w:val="44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000000">
      <w:rPr>
        <w:rFonts w:ascii="Times New Roman" w:hAnsi="Times New Roman" w:cs="Times New Roman"/>
        <w:noProof/>
        <w:sz w:val="44"/>
        <w:szCs w:val="44"/>
      </w:rPr>
      <w:pict w14:anchorId="15F898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left:0;text-align:left;margin-left:0;margin-top:0;width:606pt;height:109.5pt;rotation:315;z-index:-251655680;mso-position-horizontal:center;mso-position-horizontal-relative:margin;mso-position-vertical:center;mso-position-vertical-relative:margin" o:allowincell="f" fillcolor="#eaeaea" stroked="f">
          <v:textpath style="font-family:&quot;Gautami&quot;;font-size:63pt" string="Campus de Porto-Novo"/>
          <w10:wrap anchorx="margin" anchory="margin"/>
        </v:shape>
      </w:pict>
    </w:r>
    <w:r>
      <w:rPr>
        <w:rFonts w:ascii="Times New Roman" w:hAnsi="Times New Roman" w:cs="Times New Roman"/>
        <w:color w:val="008000"/>
        <w:sz w:val="44"/>
        <w:szCs w:val="44"/>
      </w:rPr>
      <w:t xml:space="preserve">   </w:t>
    </w:r>
    <w:r>
      <w:rPr>
        <w:rFonts w:ascii="Times New Roman" w:hAnsi="Times New Roman" w:cs="Times New Roman"/>
        <w:color w:val="008000"/>
        <w:sz w:val="44"/>
        <w:szCs w:val="44"/>
      </w:rPr>
      <w:tab/>
      <w:t xml:space="preserve">   </w:t>
    </w:r>
    <w:r>
      <w:rPr>
        <w:rFonts w:ascii="Times New Roman" w:hAnsi="Times New Roman" w:cs="Times New Roman"/>
        <w:color w:val="0070C0"/>
        <w:sz w:val="24"/>
        <w:szCs w:val="24"/>
      </w:rPr>
      <w:tab/>
    </w:r>
  </w:p>
  <w:p w14:paraId="1327AC67" w14:textId="66FA9DD0" w:rsidR="00010B26" w:rsidRDefault="006E054A" w:rsidP="005271A5">
    <w:pPr>
      <w:pStyle w:val="En-tte"/>
      <w:spacing w:line="276" w:lineRule="auto"/>
      <w:ind w:left="2124"/>
      <w:rPr>
        <w:rFonts w:ascii="Times New Roman" w:hAnsi="Times New Roman" w:cs="Times New Roman"/>
        <w:color w:val="008000"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335E04" wp14:editId="56FB051E">
              <wp:simplePos x="0" y="0"/>
              <wp:positionH relativeFrom="column">
                <wp:posOffset>1264285</wp:posOffset>
              </wp:positionH>
              <wp:positionV relativeFrom="paragraph">
                <wp:posOffset>264795</wp:posOffset>
              </wp:positionV>
              <wp:extent cx="4791075" cy="278130"/>
              <wp:effectExtent l="0" t="0" r="28575" b="2667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1075" cy="278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FBD9FB" w14:textId="0614A70C" w:rsidR="00010B26" w:rsidRPr="00C074C8" w:rsidRDefault="006E054A" w:rsidP="006E054A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sz w:val="2"/>
                            </w:rPr>
                          </w:pPr>
                          <w:r w:rsidRPr="00C074C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t>INSTITUT DES SCIENCES DE GESTION ET DE MANAGEMENT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335E04" id="_x0000_s1027" type="#_x0000_t202" style="position:absolute;left:0;text-align:left;margin-left:99.55pt;margin-top:20.85pt;width:377.25pt;height:2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zhFQIAADIEAAAOAAAAZHJzL2Uyb0RvYy54bWysU9uO2yAQfa/Uf0C8N7bTpEmsOKtttqkq&#10;bS/Sth+AMbZRMUOBxE6/fgfszUbbt1V5QAwDZ2bOnNneDJ0iJ2GdBF3QbJZSIjSHSuqmoL9+Ht6t&#10;KXGe6Yop0KKgZ+Hoze7tm21vcjGHFlQlLEEQ7fLeFLT13uRJ4ngrOuZmYIRGZw22Yx5N2ySVZT2i&#10;dyqZp+mHpAdbGQtcOIe3d6OT7iJ+XQvuv9e1E56ogmJuPu427mXYk92W5Y1lppV8SoO9IouOSY1B&#10;L1B3zDNytPIfqE5yCw5qP+PQJVDXkotYA1aTpS+qeWiZEbEWJMeZC03u/8Hyb6cH88MSP3yEARsY&#10;i3DmHvhvRzTsW6YbcWst9K1gFQbOAmVJb1w+fQ1Uu9wFkLL/ChU2mR09RKChtl1gBeskiI4NOF9I&#10;F4MnHC8Xq02WrpaUcPTNV+vsfexKwvKn38Y6/1lAR8KhoBabGtHZ6d75kA3Ln56EYA6UrA5SqWjY&#10;ptwrS04MBXCIKxbw4pnSpC/oZjlfjgS8AqKTHpWsZFfQdRrWqK1A2yddRZ15JtV4xpSVnngM1I0k&#10;+qEciKwmkgOtJVRnJNbCKFwcNDy0YP9S0qNoC+r+HJkVlKgvGpuzyRaLoPJoLJarORr22lNee5jm&#10;CFVQT8l43PtxMo7GyqbFSKMcNNxiQ2sZuX7OakofhRlbMA1RUP61HV89j/ruEQAA//8DAFBLAwQU&#10;AAYACAAAACEAMEcTQd4AAAAJAQAADwAAAGRycy9kb3ducmV2LnhtbEyPQU+DQBCF7yb+h82YeDF2&#10;AaUWZGmaRuO51Yu3LTsFIjsL7LZQf73jSY8v8+W9b4r1bDtxxtG3jhTEiwgEUuVMS7WCj/fX+xUI&#10;HzQZ3TlCBRf0sC6vrwqdGzfRDs/7UAsuIZ9rBU0IfS6lrxq02i9cj8S3oxutDhzHWppRT1xuO5lE&#10;0VJa3RIvNLrHbYPV1/5kFbjp5WIdDlFy9/lt37abYXdMBqVub+bNM4iAc/iD4Vef1aFkp4M7kfGi&#10;45xlMaMKHuMnEAxk6cMSxEHBKk1BloX8/0H5AwAA//8DAFBLAQItABQABgAIAAAAIQC2gziS/gAA&#10;AOEBAAATAAAAAAAAAAAAAAAAAAAAAABbQ29udGVudF9UeXBlc10ueG1sUEsBAi0AFAAGAAgAAAAh&#10;ADj9If/WAAAAlAEAAAsAAAAAAAAAAAAAAAAALwEAAF9yZWxzLy5yZWxzUEsBAi0AFAAGAAgAAAAh&#10;APRKTOEVAgAAMgQAAA4AAAAAAAAAAAAAAAAALgIAAGRycy9lMm9Eb2MueG1sUEsBAi0AFAAGAAgA&#10;AAAhADBHE0HeAAAACQEAAA8AAAAAAAAAAAAAAAAAbwQAAGRycy9kb3ducmV2LnhtbFBLBQYAAAAA&#10;BAAEAPMAAAB6BQAAAAA=&#10;" strokecolor="white">
              <v:textbox>
                <w:txbxContent>
                  <w:p w14:paraId="35FBD9FB" w14:textId="0614A70C" w:rsidR="00010B26" w:rsidRPr="00C074C8" w:rsidRDefault="006E054A" w:rsidP="006E054A">
                    <w:pPr>
                      <w:pStyle w:val="En-tte"/>
                      <w:jc w:val="center"/>
                      <w:rPr>
                        <w:b/>
                        <w:bCs/>
                        <w:sz w:val="2"/>
                      </w:rPr>
                    </w:pPr>
                    <w:r w:rsidRPr="00C074C8">
                      <w:rPr>
                        <w:rFonts w:ascii="Times New Roman" w:hAnsi="Times New Roman" w:cs="Times New Roman"/>
                        <w:b/>
                        <w:bCs/>
                        <w:color w:val="0070C0"/>
                        <w:sz w:val="24"/>
                        <w:szCs w:val="24"/>
                      </w:rPr>
                      <w:t>INSTITUT DES SCIENCES DE GESTION ET DE MANAGEMENT</w:t>
                    </w:r>
                  </w:p>
                </w:txbxContent>
              </v:textbox>
            </v:shape>
          </w:pict>
        </mc:Fallback>
      </mc:AlternateContent>
    </w:r>
    <w:r w:rsidR="00593AA6">
      <w:rPr>
        <w:rFonts w:ascii="Times New Roman" w:hAnsi="Times New Roman" w:cs="Times New Roman"/>
        <w:color w:val="008000"/>
        <w:sz w:val="44"/>
        <w:szCs w:val="44"/>
      </w:rPr>
      <w:tab/>
      <w:t xml:space="preserve"> </w:t>
    </w:r>
  </w:p>
  <w:p w14:paraId="740D97D9" w14:textId="5D1A9FCA" w:rsidR="00010B26" w:rsidRDefault="00FD4A19" w:rsidP="005271A5">
    <w:pPr>
      <w:pStyle w:val="En-tte"/>
      <w:spacing w:line="276" w:lineRule="auto"/>
      <w:ind w:left="2124"/>
      <w:rPr>
        <w:rFonts w:ascii="Times New Roman" w:hAnsi="Times New Roman" w:cs="Times New Roman"/>
        <w:color w:val="008000"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EDB048" wp14:editId="4FFD07BD">
              <wp:simplePos x="0" y="0"/>
              <wp:positionH relativeFrom="column">
                <wp:posOffset>1261110</wp:posOffset>
              </wp:positionH>
              <wp:positionV relativeFrom="paragraph">
                <wp:posOffset>118509</wp:posOffset>
              </wp:positionV>
              <wp:extent cx="4686300" cy="435610"/>
              <wp:effectExtent l="0" t="0" r="19050" b="21590"/>
              <wp:wrapNone/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35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0413" w14:textId="77777777" w:rsidR="00010B26" w:rsidRPr="002543F9" w:rsidRDefault="00593AA6" w:rsidP="006E054A">
                          <w:pPr>
                            <w:spacing w:after="0" w:line="240" w:lineRule="auto"/>
                            <w:jc w:val="center"/>
                            <w:rPr>
                              <w:rFonts w:ascii="Agency FB" w:hAnsi="Agency FB"/>
                              <w:sz w:val="20"/>
                              <w:szCs w:val="20"/>
                            </w:rPr>
                          </w:pPr>
                          <w:r w:rsidRPr="002543F9">
                            <w:rPr>
                              <w:rFonts w:ascii="Agency FB" w:hAnsi="Agency FB"/>
                              <w:sz w:val="20"/>
                              <w:szCs w:val="20"/>
                            </w:rPr>
                            <w:t>Arrêté N° 098/MESRS/CAB/DC/SG/DPP/DESUP/SP du 20 Novembre 2003</w:t>
                          </w:r>
                        </w:p>
                        <w:p w14:paraId="15CF2240" w14:textId="77777777" w:rsidR="00010B26" w:rsidRDefault="00593AA6" w:rsidP="006E054A">
                          <w:pPr>
                            <w:spacing w:after="0" w:line="240" w:lineRule="auto"/>
                            <w:jc w:val="center"/>
                            <w:rPr>
                              <w:rFonts w:ascii="Agency FB" w:hAnsi="Agency FB" w:cs="Times New Roman"/>
                              <w:sz w:val="20"/>
                              <w:szCs w:val="20"/>
                            </w:rPr>
                          </w:pPr>
                          <w:r w:rsidRPr="002543F9">
                            <w:rPr>
                              <w:rFonts w:ascii="Agency FB" w:hAnsi="Agency FB"/>
                              <w:sz w:val="20"/>
                              <w:szCs w:val="20"/>
                            </w:rPr>
                            <w:t>Arrêté</w:t>
                          </w:r>
                          <w:r w:rsidRPr="002543F9">
                            <w:rPr>
                              <w:rFonts w:ascii="Agency FB" w:hAnsi="Agency FB" w:cs="Times New Roman"/>
                              <w:sz w:val="20"/>
                              <w:szCs w:val="20"/>
                            </w:rPr>
                            <w:t xml:space="preserve"> d’Agrément N°692/MESRS/DC/SGM/DPP/DGES/DEPES/CTJ/CJ/SA/022SGG20 du 25 novembre 2020</w:t>
                          </w:r>
                        </w:p>
                        <w:p w14:paraId="4661A074" w14:textId="77777777" w:rsidR="00010B26" w:rsidRPr="00607310" w:rsidRDefault="00010B26" w:rsidP="005271A5">
                          <w:pPr>
                            <w:pStyle w:val="En-tte"/>
                            <w:rPr>
                              <w:sz w:val="2"/>
                            </w:rPr>
                          </w:pPr>
                        </w:p>
                        <w:p w14:paraId="2A556C9E" w14:textId="77777777" w:rsidR="00010B26" w:rsidRPr="002543F9" w:rsidRDefault="00010B26" w:rsidP="005271A5">
                          <w:pPr>
                            <w:spacing w:after="0"/>
                            <w:jc w:val="center"/>
                            <w:rPr>
                              <w:rFonts w:ascii="Agency FB" w:hAnsi="Agency FB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EDB048" id="_x0000_s1028" type="#_x0000_t202" style="position:absolute;left:0;text-align:left;margin-left:99.3pt;margin-top:9.35pt;width:369pt;height:3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vdFwIAADIEAAAOAAAAZHJzL2Uyb0RvYy54bWysU9tu2zAMfR+wfxD0vthJkyw14hRdugwD&#10;ugvQ7QNkWY6FyaJGKbG7rx8lp2nQvRXTgyCK0iF5eLi+GTrDjgq9Blvy6STnTFkJtbb7kv/8sXu3&#10;4swHYWthwKqSPyrPbzZv36x7V6gZtGBqhYxArC96V/I2BFdkmZet6oSfgFOWnA1gJwKZuM9qFD2h&#10;dyab5fky6wFrhyCV93R7Nzr5JuE3jZLhW9N4FZgpOeUW0o5pr+Kebdai2KNwrZanNMQrsuiEthT0&#10;DHUngmAH1P9AdVoieGjCREKXQdNoqVINVM00f1HNQyucSrUQOd6dafL/D1Z+PT6478jC8AEGamAq&#10;wrt7kL88s7Bthd2rW0ToWyVqCjyNlGW988Xpa6TaFz6CVP0XqKnJ4hAgAQ0NdpEVqpMROjXg8Uy6&#10;GgKTdDlfrpZXObkk+eZXi+U0dSUTxdNvhz58UtCxeCg5UlMTujje+xCzEcXTkxjMg9H1ThuTDNxX&#10;W4PsKEgAu7RSAS+eGcv6kl8vZouRgFdAdDqQko3uSr7K4xq1FWn7aOuksyC0Gc+UsrEnHiN1I4lh&#10;qAam65LP4t9IawX1IxGLMAqXBo0OLeAfznoSbcn974NAxZn5bKk519P5PKo8GfPF+xkZeOmpLj3C&#10;SoIqeeBsPG7DOBkHh3rfUqRRDhZuqaGNTlw/Z3VKn4SZWnAaoqj8Szu9eh71zV8AAAD//wMAUEsD&#10;BBQABgAIAAAAIQD12CJ/3gAAAAkBAAAPAAAAZHJzL2Rvd25yZXYueG1sTI9Bb8IwDIXvk/YfIk/i&#10;Mo2UIpXSNUUIgXaG7bJbaExbrXHaJtCyXz/vtN387Kfn7+WbybbihoNvHClYzCMQSKUzDVUKPt4P&#10;LykIHzQZ3TpCBXf0sCkeH3KdGTfSEW+nUAkOIZ9pBXUIXSalL2u02s9dh8S3ixusDiyHSppBjxxu&#10;WxlHUSKtbog/1LrDXY3l1+lqFbhxf7cO+yh+/vy2b7ttf7zEvVKzp2n7CiLgFP7M8IvP6FAw09ld&#10;yXjRsl6nCVt5SFcg2LBeJrw4K0hXS5BFLv83KH4AAAD//wMAUEsBAi0AFAAGAAgAAAAhALaDOJL+&#10;AAAA4QEAABMAAAAAAAAAAAAAAAAAAAAAAFtDb250ZW50X1R5cGVzXS54bWxQSwECLQAUAAYACAAA&#10;ACEAOP0h/9YAAACUAQAACwAAAAAAAAAAAAAAAAAvAQAAX3JlbHMvLnJlbHNQSwECLQAUAAYACAAA&#10;ACEA89Vb3RcCAAAyBAAADgAAAAAAAAAAAAAAAAAuAgAAZHJzL2Uyb0RvYy54bWxQSwECLQAUAAYA&#10;CAAAACEA9dgif94AAAAJAQAADwAAAAAAAAAAAAAAAABxBAAAZHJzL2Rvd25yZXYueG1sUEsFBgAA&#10;AAAEAAQA8wAAAHwFAAAAAA==&#10;" strokecolor="white">
              <v:textbox>
                <w:txbxContent>
                  <w:p w14:paraId="345E0413" w14:textId="77777777" w:rsidR="00010B26" w:rsidRPr="002543F9" w:rsidRDefault="00593AA6" w:rsidP="006E054A">
                    <w:pPr>
                      <w:spacing w:after="0" w:line="240" w:lineRule="auto"/>
                      <w:jc w:val="center"/>
                      <w:rPr>
                        <w:rFonts w:ascii="Agency FB" w:hAnsi="Agency FB"/>
                        <w:sz w:val="20"/>
                        <w:szCs w:val="20"/>
                      </w:rPr>
                    </w:pPr>
                    <w:r w:rsidRPr="002543F9">
                      <w:rPr>
                        <w:rFonts w:ascii="Agency FB" w:hAnsi="Agency FB"/>
                        <w:sz w:val="20"/>
                        <w:szCs w:val="20"/>
                      </w:rPr>
                      <w:t>Arrêté N° 098/MESRS/CAB/DC/SG/DPP/DESUP/SP du 20 Novembre 2003</w:t>
                    </w:r>
                  </w:p>
                  <w:p w14:paraId="15CF2240" w14:textId="77777777" w:rsidR="00010B26" w:rsidRDefault="00593AA6" w:rsidP="006E054A">
                    <w:pPr>
                      <w:spacing w:after="0" w:line="240" w:lineRule="auto"/>
                      <w:jc w:val="center"/>
                      <w:rPr>
                        <w:rFonts w:ascii="Agency FB" w:hAnsi="Agency FB" w:cs="Times New Roman"/>
                        <w:sz w:val="20"/>
                        <w:szCs w:val="20"/>
                      </w:rPr>
                    </w:pPr>
                    <w:r w:rsidRPr="002543F9">
                      <w:rPr>
                        <w:rFonts w:ascii="Agency FB" w:hAnsi="Agency FB"/>
                        <w:sz w:val="20"/>
                        <w:szCs w:val="20"/>
                      </w:rPr>
                      <w:t>Arrêté</w:t>
                    </w:r>
                    <w:r w:rsidRPr="002543F9">
                      <w:rPr>
                        <w:rFonts w:ascii="Agency FB" w:hAnsi="Agency FB" w:cs="Times New Roman"/>
                        <w:sz w:val="20"/>
                        <w:szCs w:val="20"/>
                      </w:rPr>
                      <w:t xml:space="preserve"> d’Agrément N°692/MESRS/DC/SGM/DPP/DGES/DEPES/CTJ/CJ/SA/022SGG20 du 25 novembre 2020</w:t>
                    </w:r>
                  </w:p>
                  <w:p w14:paraId="4661A074" w14:textId="77777777" w:rsidR="00010B26" w:rsidRPr="00607310" w:rsidRDefault="00010B26" w:rsidP="005271A5">
                    <w:pPr>
                      <w:pStyle w:val="En-tte"/>
                      <w:rPr>
                        <w:sz w:val="2"/>
                      </w:rPr>
                    </w:pPr>
                  </w:p>
                  <w:p w14:paraId="2A556C9E" w14:textId="77777777" w:rsidR="00010B26" w:rsidRPr="002543F9" w:rsidRDefault="00010B26" w:rsidP="005271A5">
                    <w:pPr>
                      <w:spacing w:after="0"/>
                      <w:jc w:val="center"/>
                      <w:rPr>
                        <w:rFonts w:ascii="Agency FB" w:hAnsi="Agency FB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93AA6">
      <w:rPr>
        <w:rFonts w:ascii="Times New Roman" w:hAnsi="Times New Roman" w:cs="Times New Roman"/>
        <w:color w:val="008000"/>
        <w:sz w:val="44"/>
        <w:szCs w:val="44"/>
      </w:rPr>
      <w:t xml:space="preserve">    </w:t>
    </w:r>
  </w:p>
  <w:p w14:paraId="0AD57DF5" w14:textId="729F0E77" w:rsidR="00010B26" w:rsidRPr="00FD4A19" w:rsidRDefault="00FD4A19" w:rsidP="00FD4A19">
    <w:pPr>
      <w:pStyle w:val="En-tte"/>
      <w:spacing w:line="276" w:lineRule="auto"/>
      <w:ind w:left="2124"/>
      <w:rPr>
        <w:rFonts w:ascii="Times New Roman" w:hAnsi="Times New Roman" w:cs="Times New Roman"/>
        <w:color w:val="00800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D65C84" wp14:editId="34E723BC">
              <wp:simplePos x="0" y="0"/>
              <wp:positionH relativeFrom="column">
                <wp:posOffset>464185</wp:posOffset>
              </wp:positionH>
              <wp:positionV relativeFrom="paragraph">
                <wp:posOffset>92075</wp:posOffset>
              </wp:positionV>
              <wp:extent cx="5943600" cy="231302"/>
              <wp:effectExtent l="0" t="0" r="19050" b="16510"/>
              <wp:wrapNone/>
              <wp:docPr id="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3130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2AC84" w14:textId="77777777" w:rsidR="00010B26" w:rsidRPr="00607310" w:rsidRDefault="00010B26" w:rsidP="005271A5">
                          <w:pPr>
                            <w:pStyle w:val="En-tte"/>
                            <w:pBdr>
                              <w:bottom w:val="thinThickThinSmallGap" w:sz="24" w:space="1" w:color="0000FF"/>
                            </w:pBdr>
                            <w:rPr>
                              <w:rFonts w:ascii="Tahoma" w:hAnsi="Tahoma" w:cs="Tahoma"/>
                              <w:color w:val="8496B0" w:themeColor="text2" w:themeTint="99"/>
                              <w:sz w:val="4"/>
                              <w:szCs w:val="16"/>
                            </w:rPr>
                          </w:pPr>
                        </w:p>
                        <w:p w14:paraId="4C612788" w14:textId="77777777" w:rsidR="00010B26" w:rsidRPr="00607310" w:rsidRDefault="00010B26" w:rsidP="005271A5">
                          <w:pPr>
                            <w:pStyle w:val="En-tte"/>
                            <w:rPr>
                              <w:sz w:val="2"/>
                            </w:rPr>
                          </w:pPr>
                        </w:p>
                        <w:p w14:paraId="4636759B" w14:textId="77777777" w:rsidR="00010B26" w:rsidRPr="002543F9" w:rsidRDefault="00010B26" w:rsidP="005271A5">
                          <w:pPr>
                            <w:spacing w:after="0"/>
                            <w:jc w:val="center"/>
                            <w:rPr>
                              <w:rFonts w:ascii="Agency FB" w:hAnsi="Agency FB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D65C84" id="_x0000_s1029" type="#_x0000_t202" style="position:absolute;left:0;text-align:left;margin-left:36.55pt;margin-top:7.25pt;width:468pt;height:1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GJGFgIAADIEAAAOAAAAZHJzL2Uyb0RvYy54bWysU9tu2zAMfR+wfxD0vti5dY0Rp+jSZRjQ&#10;XYBuH6DIcixMFjVKid19/SjZTbPtrZgeBFGUDsnDw/VN3xp2Uug12JJPJzlnykqotD2U/Pu33Ztr&#10;znwQthIGrCr5o/L8ZvP61bpzhZpBA6ZSyAjE+qJzJW9CcEWWedmoVvgJOGXJWQO2IpCJh6xC0RF6&#10;a7JZnl9lHWDlEKTynm7vBiffJPy6VjJ8qWuvAjMlp9xC2jHt+7hnm7UoDihco+WYhnhBFq3QloKe&#10;oe5EEOyI+h+oVksED3WYSGgzqGstVaqBqpnmf1Xz0AinUi1Ejndnmvz/g5WfTw/uK7LQv4OeGpiK&#10;8O4e5A/PLGwbYQ/qFhG6RomKAk8jZVnnfDF+jVT7wkeQffcJKmqyOAZIQH2NbWSF6mSETg14PJOu&#10;+sAkXS5Xi/lVTi5Jvtl8Os9nKYQonn479OGDgpbFQ8mRmprQxeneh5iNKJ6exGAejK522phk4GG/&#10;NchOggSwS2tE/+OZsawr+Wo5Ww4EvACi1YGUbHRb8us8rkFbkbb3tko6C0Kb4UwpGzvyGKkbSAz9&#10;vme6Kvk8/o207qF6JGIRBuHSoNGhAfzFWUeiLbn/eRSoODMfLTVnNV0sosqTsVi+nZGBl579pUdY&#10;SVAlD5wNx20YJuPoUB8aijTIwcItNbTWievnrMb0SZipBeMQReVf2unV86hvfgMAAP//AwBQSwME&#10;FAAGAAgAAAAhAGyFtbveAAAACQEAAA8AAABkcnMvZG93bnJldi54bWxMj8FOwzAQRO9I/IO1SFxQ&#10;azdQoCFOVVUgzi1cenPjbRIRr5PYbVK+nu2pHHdmNPsmW46uESfsQ+1Jw2yqQCAV3tZUavj++pi8&#10;ggjRkDWNJ9RwxgDL/PYmM6n1A23wtI2l4BIKqdFQxdimUoaiQmfC1LdI7B1870zksy+l7c3A5a6R&#10;iVLP0pma+ENlWlxXWPxsj06DH97PzmOnkofdr/tcr7rNIem0vr8bV28gIo7xGoYLPqNDzkx7fyQb&#10;RKPh5XHGSdaf5iAuvlILVvYa5moBMs/k/wX5HwAAAP//AwBQSwECLQAUAAYACAAAACEAtoM4kv4A&#10;AADhAQAAEwAAAAAAAAAAAAAAAAAAAAAAW0NvbnRlbnRfVHlwZXNdLnhtbFBLAQItABQABgAIAAAA&#10;IQA4/SH/1gAAAJQBAAALAAAAAAAAAAAAAAAAAC8BAABfcmVscy8ucmVsc1BLAQItABQABgAIAAAA&#10;IQAd4GJGFgIAADIEAAAOAAAAAAAAAAAAAAAAAC4CAABkcnMvZTJvRG9jLnhtbFBLAQItABQABgAI&#10;AAAAIQBshbW73gAAAAkBAAAPAAAAAAAAAAAAAAAAAHAEAABkcnMvZG93bnJldi54bWxQSwUGAAAA&#10;AAQABADzAAAAewUAAAAA&#10;" strokecolor="white">
              <v:textbox>
                <w:txbxContent>
                  <w:p w14:paraId="49C2AC84" w14:textId="77777777" w:rsidR="00010B26" w:rsidRPr="00607310" w:rsidRDefault="00010B26" w:rsidP="005271A5">
                    <w:pPr>
                      <w:pStyle w:val="En-tte"/>
                      <w:pBdr>
                        <w:bottom w:val="thinThickThinSmallGap" w:sz="24" w:space="1" w:color="0000FF"/>
                      </w:pBdr>
                      <w:rPr>
                        <w:rFonts w:ascii="Tahoma" w:hAnsi="Tahoma" w:cs="Tahoma"/>
                        <w:color w:val="8496B0" w:themeColor="text2" w:themeTint="99"/>
                        <w:sz w:val="4"/>
                        <w:szCs w:val="16"/>
                      </w:rPr>
                    </w:pPr>
                  </w:p>
                  <w:p w14:paraId="4C612788" w14:textId="77777777" w:rsidR="00010B26" w:rsidRPr="00607310" w:rsidRDefault="00010B26" w:rsidP="005271A5">
                    <w:pPr>
                      <w:pStyle w:val="En-tte"/>
                      <w:rPr>
                        <w:sz w:val="2"/>
                      </w:rPr>
                    </w:pPr>
                  </w:p>
                  <w:p w14:paraId="4636759B" w14:textId="77777777" w:rsidR="00010B26" w:rsidRPr="002543F9" w:rsidRDefault="00010B26" w:rsidP="005271A5">
                    <w:pPr>
                      <w:spacing w:after="0"/>
                      <w:jc w:val="center"/>
                      <w:rPr>
                        <w:rFonts w:ascii="Agency FB" w:hAnsi="Agency FB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1970"/>
    <w:multiLevelType w:val="hybridMultilevel"/>
    <w:tmpl w:val="EBBC1F58"/>
    <w:lvl w:ilvl="0" w:tplc="26DE5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00BA7"/>
    <w:multiLevelType w:val="hybridMultilevel"/>
    <w:tmpl w:val="68A60C8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8773522"/>
    <w:multiLevelType w:val="hybridMultilevel"/>
    <w:tmpl w:val="0FCC643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AC91D6C"/>
    <w:multiLevelType w:val="hybridMultilevel"/>
    <w:tmpl w:val="CAC43C0E"/>
    <w:lvl w:ilvl="0" w:tplc="FAA090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880689">
    <w:abstractNumId w:val="0"/>
  </w:num>
  <w:num w:numId="2" w16cid:durableId="1320887623">
    <w:abstractNumId w:val="3"/>
  </w:num>
  <w:num w:numId="3" w16cid:durableId="69621924">
    <w:abstractNumId w:val="1"/>
  </w:num>
  <w:num w:numId="4" w16cid:durableId="2122676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4A"/>
    <w:rsid w:val="00010B26"/>
    <w:rsid w:val="00063FB9"/>
    <w:rsid w:val="00184695"/>
    <w:rsid w:val="00195D2E"/>
    <w:rsid w:val="002B5FF2"/>
    <w:rsid w:val="002C67C3"/>
    <w:rsid w:val="00387474"/>
    <w:rsid w:val="003D43BD"/>
    <w:rsid w:val="00566646"/>
    <w:rsid w:val="00593AA6"/>
    <w:rsid w:val="00614018"/>
    <w:rsid w:val="006E054A"/>
    <w:rsid w:val="008439A8"/>
    <w:rsid w:val="009547FA"/>
    <w:rsid w:val="00C074C8"/>
    <w:rsid w:val="00CC67C9"/>
    <w:rsid w:val="00E95547"/>
    <w:rsid w:val="00FD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3B968"/>
  <w15:chartTrackingRefBased/>
  <w15:docId w15:val="{C0DF7E30-83C2-40F6-9E5C-9561A1AA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4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054A"/>
  </w:style>
  <w:style w:type="paragraph" w:styleId="Paragraphedeliste">
    <w:name w:val="List Paragraph"/>
    <w:basedOn w:val="Normal"/>
    <w:uiPriority w:val="34"/>
    <w:qFormat/>
    <w:rsid w:val="006E054A"/>
    <w:pPr>
      <w:ind w:left="720"/>
      <w:contextualSpacing/>
    </w:pPr>
  </w:style>
  <w:style w:type="paragraph" w:styleId="Pieddepage">
    <w:name w:val="footer"/>
    <w:basedOn w:val="Normal"/>
    <w:link w:val="PieddepageCar"/>
    <w:unhideWhenUsed/>
    <w:rsid w:val="006E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E054A"/>
  </w:style>
  <w:style w:type="character" w:styleId="Lienhypertexte">
    <w:name w:val="Hyperlink"/>
    <w:basedOn w:val="Policepardfaut"/>
    <w:rsid w:val="006E0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paoben@yahoo.fr" TargetMode="External"/><Relationship Id="rId1" Type="http://schemas.openxmlformats.org/officeDocument/2006/relationships/hyperlink" Target="mailto:upaoben@yah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F. AKOSSINOU</dc:creator>
  <cp:keywords/>
  <dc:description/>
  <cp:lastModifiedBy>Christian Codjo</cp:lastModifiedBy>
  <cp:revision>2</cp:revision>
  <cp:lastPrinted>2025-09-08T11:24:00Z</cp:lastPrinted>
  <dcterms:created xsi:type="dcterms:W3CDTF">2025-09-08T11:25:00Z</dcterms:created>
  <dcterms:modified xsi:type="dcterms:W3CDTF">2025-09-08T11:25:00Z</dcterms:modified>
</cp:coreProperties>
</file>